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C" w:rsidRDefault="006A032C"/>
    <w:p w:rsidR="00B0659F" w:rsidRPr="005B1064" w:rsidRDefault="00FF484E" w:rsidP="00B065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LATICRETE </w:t>
      </w:r>
      <w:r w:rsidR="00B95F5D">
        <w:rPr>
          <w:b/>
          <w:sz w:val="28"/>
          <w:szCs w:val="28"/>
          <w:u w:val="single"/>
        </w:rPr>
        <w:t xml:space="preserve">LAB </w:t>
      </w:r>
      <w:r w:rsidR="000731FF" w:rsidRPr="005B1064">
        <w:rPr>
          <w:b/>
          <w:sz w:val="28"/>
          <w:szCs w:val="28"/>
          <w:u w:val="single"/>
        </w:rPr>
        <w:t>REPORT</w:t>
      </w:r>
    </w:p>
    <w:p w:rsidR="00BE6473" w:rsidRPr="005B1064" w:rsidRDefault="00BE6473">
      <w:pPr>
        <w:rPr>
          <w:b/>
          <w:sz w:val="24"/>
          <w:szCs w:val="24"/>
        </w:rPr>
      </w:pPr>
    </w:p>
    <w:p w:rsidR="00455692" w:rsidRPr="00292F7B" w:rsidRDefault="00B0659F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 xml:space="preserve">To: </w:t>
      </w:r>
      <w:r w:rsidR="00116789" w:rsidRPr="00292F7B">
        <w:rPr>
          <w:sz w:val="24"/>
          <w:szCs w:val="24"/>
        </w:rPr>
        <w:t>Jack Jago, Norstone UK Ltd</w:t>
      </w:r>
    </w:p>
    <w:p w:rsidR="00B0659F" w:rsidRPr="00292F7B" w:rsidRDefault="00455692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 xml:space="preserve">From: </w:t>
      </w:r>
      <w:r w:rsidRPr="00292F7B">
        <w:rPr>
          <w:sz w:val="24"/>
          <w:szCs w:val="24"/>
        </w:rPr>
        <w:t>Michelle Costigan, Laticrete UK Technical Product Manager.</w:t>
      </w:r>
    </w:p>
    <w:p w:rsidR="00B0659F" w:rsidRPr="00292F7B" w:rsidRDefault="00B0659F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 xml:space="preserve">Cc: </w:t>
      </w:r>
      <w:r w:rsidR="00DC4DBE" w:rsidRPr="00292F7B">
        <w:rPr>
          <w:sz w:val="24"/>
          <w:szCs w:val="24"/>
        </w:rPr>
        <w:t xml:space="preserve">Michael Hailwood, Laticrete </w:t>
      </w:r>
      <w:r w:rsidR="00FF484E" w:rsidRPr="00292F7B">
        <w:rPr>
          <w:sz w:val="24"/>
          <w:szCs w:val="24"/>
        </w:rPr>
        <w:t xml:space="preserve">UK </w:t>
      </w:r>
      <w:r w:rsidR="00DC4DBE" w:rsidRPr="00292F7B">
        <w:rPr>
          <w:sz w:val="24"/>
          <w:szCs w:val="24"/>
        </w:rPr>
        <w:t>Managing Director.</w:t>
      </w:r>
    </w:p>
    <w:p w:rsidR="00B0659F" w:rsidRPr="00292F7B" w:rsidRDefault="00B0659F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 xml:space="preserve">Date: </w:t>
      </w:r>
      <w:r w:rsidR="00116789" w:rsidRPr="00292F7B">
        <w:rPr>
          <w:sz w:val="24"/>
          <w:szCs w:val="24"/>
        </w:rPr>
        <w:t>18</w:t>
      </w:r>
      <w:r w:rsidR="00116789" w:rsidRPr="00292F7B">
        <w:rPr>
          <w:sz w:val="24"/>
          <w:szCs w:val="24"/>
          <w:vertAlign w:val="superscript"/>
        </w:rPr>
        <w:t>th</w:t>
      </w:r>
      <w:r w:rsidR="00116789" w:rsidRPr="00292F7B">
        <w:rPr>
          <w:sz w:val="24"/>
          <w:szCs w:val="24"/>
        </w:rPr>
        <w:t xml:space="preserve"> April 2016</w:t>
      </w:r>
    </w:p>
    <w:p w:rsidR="009E5ACB" w:rsidRPr="00292F7B" w:rsidRDefault="00B95F5D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>Scope of work</w:t>
      </w:r>
      <w:r w:rsidR="00957AA1" w:rsidRPr="00292F7B">
        <w:rPr>
          <w:b/>
          <w:sz w:val="24"/>
          <w:szCs w:val="24"/>
        </w:rPr>
        <w:t>:</w:t>
      </w:r>
    </w:p>
    <w:p w:rsidR="00B0659F" w:rsidRPr="00292F7B" w:rsidRDefault="00116789">
      <w:pPr>
        <w:rPr>
          <w:sz w:val="24"/>
          <w:szCs w:val="24"/>
        </w:rPr>
      </w:pPr>
      <w:r w:rsidRPr="00292F7B">
        <w:rPr>
          <w:sz w:val="24"/>
          <w:szCs w:val="24"/>
        </w:rPr>
        <w:t xml:space="preserve">We was asked by Norstone UK to </w:t>
      </w:r>
      <w:r w:rsidR="001A5444" w:rsidRPr="00292F7B">
        <w:rPr>
          <w:sz w:val="24"/>
          <w:szCs w:val="24"/>
        </w:rPr>
        <w:t>fix their Basalt 3D and</w:t>
      </w:r>
      <w:r w:rsidR="009E5ACB" w:rsidRPr="00292F7B">
        <w:rPr>
          <w:sz w:val="24"/>
          <w:szCs w:val="24"/>
        </w:rPr>
        <w:t xml:space="preserve"> </w:t>
      </w:r>
      <w:r w:rsidRPr="00292F7B">
        <w:rPr>
          <w:sz w:val="24"/>
          <w:szCs w:val="24"/>
        </w:rPr>
        <w:t>Interlocking</w:t>
      </w:r>
      <w:r w:rsidR="001A5444" w:rsidRPr="00292F7B">
        <w:rPr>
          <w:sz w:val="24"/>
          <w:szCs w:val="24"/>
        </w:rPr>
        <w:t xml:space="preserve"> (IL)</w:t>
      </w:r>
      <w:r w:rsidR="00957AA1" w:rsidRPr="00292F7B">
        <w:rPr>
          <w:sz w:val="24"/>
          <w:szCs w:val="24"/>
        </w:rPr>
        <w:t xml:space="preserve"> s</w:t>
      </w:r>
      <w:r w:rsidR="009E5ACB" w:rsidRPr="00292F7B">
        <w:rPr>
          <w:sz w:val="24"/>
          <w:szCs w:val="24"/>
        </w:rPr>
        <w:t xml:space="preserve">tone </w:t>
      </w:r>
      <w:r w:rsidR="001E1181" w:rsidRPr="00292F7B">
        <w:rPr>
          <w:sz w:val="24"/>
          <w:szCs w:val="24"/>
        </w:rPr>
        <w:t>cladding</w:t>
      </w:r>
      <w:r w:rsidR="009E5ACB" w:rsidRPr="00292F7B">
        <w:rPr>
          <w:sz w:val="24"/>
          <w:szCs w:val="24"/>
        </w:rPr>
        <w:t xml:space="preserve"> </w:t>
      </w:r>
      <w:r w:rsidR="001A5444" w:rsidRPr="00292F7B">
        <w:rPr>
          <w:sz w:val="24"/>
          <w:szCs w:val="24"/>
        </w:rPr>
        <w:t>to test</w:t>
      </w:r>
      <w:r w:rsidR="009E5ACB" w:rsidRPr="00292F7B">
        <w:rPr>
          <w:sz w:val="24"/>
          <w:szCs w:val="24"/>
        </w:rPr>
        <w:t xml:space="preserve"> there </w:t>
      </w:r>
      <w:r w:rsidR="001A5444" w:rsidRPr="00292F7B">
        <w:rPr>
          <w:sz w:val="24"/>
          <w:szCs w:val="24"/>
        </w:rPr>
        <w:t xml:space="preserve">would be </w:t>
      </w:r>
      <w:r w:rsidR="009E5ACB" w:rsidRPr="00292F7B">
        <w:rPr>
          <w:sz w:val="24"/>
          <w:szCs w:val="24"/>
        </w:rPr>
        <w:t xml:space="preserve">no staining issues from </w:t>
      </w:r>
      <w:r w:rsidR="001A5444" w:rsidRPr="00292F7B">
        <w:rPr>
          <w:sz w:val="24"/>
          <w:szCs w:val="24"/>
        </w:rPr>
        <w:t xml:space="preserve">Laticrete adhesives. </w:t>
      </w:r>
      <w:r w:rsidR="009E5ACB" w:rsidRPr="00292F7B">
        <w:rPr>
          <w:sz w:val="24"/>
          <w:szCs w:val="24"/>
        </w:rPr>
        <w:t>Norstone H2O sealer</w:t>
      </w:r>
      <w:r w:rsidR="00957AA1" w:rsidRPr="00292F7B">
        <w:rPr>
          <w:sz w:val="24"/>
          <w:szCs w:val="24"/>
        </w:rPr>
        <w:t xml:space="preserve"> </w:t>
      </w:r>
      <w:r w:rsidR="001A5444" w:rsidRPr="00292F7B">
        <w:rPr>
          <w:sz w:val="24"/>
          <w:szCs w:val="24"/>
        </w:rPr>
        <w:t xml:space="preserve">was applied and </w:t>
      </w:r>
      <w:r w:rsidR="009E5ACB" w:rsidRPr="00292F7B">
        <w:rPr>
          <w:sz w:val="24"/>
          <w:szCs w:val="24"/>
        </w:rPr>
        <w:t xml:space="preserve">the </w:t>
      </w:r>
      <w:r w:rsidR="001A5444" w:rsidRPr="00292F7B">
        <w:rPr>
          <w:sz w:val="24"/>
          <w:szCs w:val="24"/>
        </w:rPr>
        <w:t xml:space="preserve">Basalt IL was grouted </w:t>
      </w:r>
      <w:r w:rsidR="009E5ACB" w:rsidRPr="00292F7B">
        <w:rPr>
          <w:sz w:val="24"/>
          <w:szCs w:val="24"/>
        </w:rPr>
        <w:t xml:space="preserve">with </w:t>
      </w:r>
      <w:r w:rsidR="001E1181" w:rsidRPr="00292F7B">
        <w:rPr>
          <w:sz w:val="24"/>
          <w:szCs w:val="24"/>
        </w:rPr>
        <w:t xml:space="preserve">Laticrete </w:t>
      </w:r>
      <w:r w:rsidR="009E5ACB" w:rsidRPr="00292F7B">
        <w:rPr>
          <w:sz w:val="24"/>
          <w:szCs w:val="24"/>
        </w:rPr>
        <w:t>Permacolour to ensure th</w:t>
      </w:r>
      <w:r w:rsidR="00957AA1" w:rsidRPr="00292F7B">
        <w:rPr>
          <w:sz w:val="24"/>
          <w:szCs w:val="24"/>
        </w:rPr>
        <w:t xml:space="preserve">ere are no staining issues from </w:t>
      </w:r>
      <w:r w:rsidR="009E5ACB" w:rsidRPr="00292F7B">
        <w:rPr>
          <w:sz w:val="24"/>
          <w:szCs w:val="24"/>
        </w:rPr>
        <w:t>the grout.</w:t>
      </w:r>
    </w:p>
    <w:p w:rsidR="00957AA1" w:rsidRPr="00292F7B" w:rsidRDefault="00957AA1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>Results:</w:t>
      </w:r>
    </w:p>
    <w:p w:rsidR="00957AA1" w:rsidRPr="00292F7B" w:rsidRDefault="00957AA1">
      <w:pPr>
        <w:rPr>
          <w:sz w:val="24"/>
          <w:szCs w:val="24"/>
        </w:rPr>
      </w:pPr>
      <w:r w:rsidRPr="00292F7B">
        <w:rPr>
          <w:sz w:val="24"/>
          <w:szCs w:val="24"/>
        </w:rPr>
        <w:t>Both samples of stone was fixed to a concrete slab using Laticrete 254 Platinu</w:t>
      </w:r>
      <w:r w:rsidR="00370D21" w:rsidRPr="00292F7B">
        <w:rPr>
          <w:sz w:val="24"/>
          <w:szCs w:val="24"/>
        </w:rPr>
        <w:t>m and 254 Platinum Rapid</w:t>
      </w:r>
      <w:r w:rsidR="00525C4F" w:rsidRPr="00292F7B">
        <w:rPr>
          <w:sz w:val="24"/>
          <w:szCs w:val="24"/>
        </w:rPr>
        <w:t>, half of each stone was sealed and the Basalt IL was grouted with Laticrete Permacolour.</w:t>
      </w:r>
    </w:p>
    <w:p w:rsidR="00370D21" w:rsidRPr="00292F7B" w:rsidRDefault="00153D52">
      <w:pPr>
        <w:rPr>
          <w:sz w:val="24"/>
          <w:szCs w:val="24"/>
        </w:rPr>
      </w:pPr>
      <w:r>
        <w:rPr>
          <w:sz w:val="24"/>
          <w:szCs w:val="24"/>
        </w:rPr>
        <w:t>Below is a link to Dropbox to view the images;</w:t>
      </w:r>
    </w:p>
    <w:p w:rsidR="00292F7B" w:rsidRDefault="005D3372">
      <w:pPr>
        <w:rPr>
          <w:sz w:val="24"/>
          <w:szCs w:val="24"/>
        </w:rPr>
      </w:pPr>
      <w:hyperlink r:id="rId7" w:history="1">
        <w:r w:rsidR="00153D52" w:rsidRPr="00AB33EC">
          <w:rPr>
            <w:rStyle w:val="Hyperlink"/>
            <w:sz w:val="24"/>
            <w:szCs w:val="24"/>
          </w:rPr>
          <w:t>https://www.dropbox.com/sh/9npcry7x39aendq/AADwoEMiURKraAjz5nIdgFG0a?dl=0</w:t>
        </w:r>
      </w:hyperlink>
    </w:p>
    <w:p w:rsidR="00153D52" w:rsidRPr="00292F7B" w:rsidRDefault="00153D52">
      <w:pPr>
        <w:rPr>
          <w:sz w:val="24"/>
          <w:szCs w:val="24"/>
        </w:rPr>
      </w:pPr>
    </w:p>
    <w:p w:rsidR="00957AA1" w:rsidRPr="00292F7B" w:rsidRDefault="00957AA1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>Image 1 – Basalt 3D with 254 Platinum standard set</w:t>
      </w:r>
      <w:r w:rsidR="00370D21" w:rsidRPr="00292F7B">
        <w:rPr>
          <w:b/>
          <w:sz w:val="24"/>
          <w:szCs w:val="24"/>
        </w:rPr>
        <w:t>;</w:t>
      </w:r>
    </w:p>
    <w:p w:rsidR="0057673C" w:rsidRPr="00292F7B" w:rsidRDefault="0057673C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>Image 2 – Basalt 3D with 254 Platinum Rapid</w:t>
      </w:r>
      <w:r w:rsidR="00370D21" w:rsidRPr="00292F7B">
        <w:rPr>
          <w:b/>
          <w:sz w:val="24"/>
          <w:szCs w:val="24"/>
        </w:rPr>
        <w:t>;</w:t>
      </w:r>
    </w:p>
    <w:p w:rsidR="0057673C" w:rsidRPr="00292F7B" w:rsidRDefault="0057673C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>Image 3 – Basalt IL with 254 Platinum standard set</w:t>
      </w:r>
      <w:r w:rsidR="00370D21" w:rsidRPr="00292F7B">
        <w:rPr>
          <w:b/>
          <w:sz w:val="24"/>
          <w:szCs w:val="24"/>
        </w:rPr>
        <w:t>;</w:t>
      </w:r>
    </w:p>
    <w:p w:rsidR="000E2A4F" w:rsidRPr="00292F7B" w:rsidRDefault="000E2A4F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>Image 4 – Basalt IL with 254 Platinum Rapid</w:t>
      </w:r>
      <w:r w:rsidR="00370D21" w:rsidRPr="00292F7B">
        <w:rPr>
          <w:b/>
          <w:sz w:val="24"/>
          <w:szCs w:val="24"/>
        </w:rPr>
        <w:t>;</w:t>
      </w:r>
    </w:p>
    <w:p w:rsidR="002F5475" w:rsidRPr="00292F7B" w:rsidRDefault="00370D21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>Image 5 – T</w:t>
      </w:r>
      <w:r w:rsidR="000E2A4F" w:rsidRPr="00292F7B">
        <w:rPr>
          <w:b/>
          <w:sz w:val="24"/>
          <w:szCs w:val="24"/>
        </w:rPr>
        <w:t>wo coats of Norstone H2O Sealer was applied to half of each stone;</w:t>
      </w:r>
    </w:p>
    <w:p w:rsidR="00370D21" w:rsidRPr="00292F7B" w:rsidRDefault="00370D21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>Image 6 – Basalt IL grouted with Permacolour;</w:t>
      </w:r>
    </w:p>
    <w:p w:rsidR="00370D21" w:rsidRPr="00292F7B" w:rsidRDefault="00370D21">
      <w:pPr>
        <w:rPr>
          <w:sz w:val="24"/>
          <w:szCs w:val="24"/>
        </w:rPr>
      </w:pPr>
    </w:p>
    <w:p w:rsidR="00292F7B" w:rsidRPr="00292F7B" w:rsidRDefault="00292F7B">
      <w:pPr>
        <w:rPr>
          <w:sz w:val="24"/>
          <w:szCs w:val="24"/>
        </w:rPr>
      </w:pPr>
    </w:p>
    <w:p w:rsidR="00292F7B" w:rsidRPr="00292F7B" w:rsidRDefault="00292F7B">
      <w:pPr>
        <w:rPr>
          <w:sz w:val="24"/>
          <w:szCs w:val="24"/>
        </w:rPr>
      </w:pPr>
    </w:p>
    <w:p w:rsidR="00292F7B" w:rsidRPr="00292F7B" w:rsidRDefault="00292F7B">
      <w:pPr>
        <w:rPr>
          <w:sz w:val="24"/>
          <w:szCs w:val="24"/>
        </w:rPr>
      </w:pPr>
    </w:p>
    <w:p w:rsidR="00370D21" w:rsidRPr="00292F7B" w:rsidRDefault="00370D21">
      <w:pPr>
        <w:rPr>
          <w:b/>
          <w:sz w:val="24"/>
          <w:szCs w:val="24"/>
        </w:rPr>
      </w:pPr>
      <w:r w:rsidRPr="00292F7B">
        <w:rPr>
          <w:b/>
          <w:sz w:val="24"/>
          <w:szCs w:val="24"/>
        </w:rPr>
        <w:t>Conclusion:</w:t>
      </w:r>
    </w:p>
    <w:p w:rsidR="00525C4F" w:rsidRPr="00292F7B" w:rsidRDefault="009F5E1D">
      <w:pPr>
        <w:rPr>
          <w:sz w:val="24"/>
          <w:szCs w:val="24"/>
        </w:rPr>
      </w:pPr>
      <w:r w:rsidRPr="00292F7B">
        <w:rPr>
          <w:sz w:val="24"/>
          <w:szCs w:val="24"/>
        </w:rPr>
        <w:t>As the images</w:t>
      </w:r>
      <w:r w:rsidR="00525C4F" w:rsidRPr="00292F7B">
        <w:rPr>
          <w:sz w:val="24"/>
          <w:szCs w:val="24"/>
        </w:rPr>
        <w:t xml:space="preserve"> show, no staining occurred to the stone from the adhesive bed or from the grout with or without the application of sealer. Therefore we can confidently recommend fixing the N</w:t>
      </w:r>
      <w:r w:rsidR="00ED7B83" w:rsidRPr="00292F7B">
        <w:rPr>
          <w:sz w:val="24"/>
          <w:szCs w:val="24"/>
        </w:rPr>
        <w:t xml:space="preserve">orstone Basalt 3D &amp; IL stone with either </w:t>
      </w:r>
      <w:r w:rsidR="00525C4F" w:rsidRPr="00292F7B">
        <w:rPr>
          <w:sz w:val="24"/>
          <w:szCs w:val="24"/>
        </w:rPr>
        <w:t xml:space="preserve"> Laticrete 254 Platinum or 254 Platinum Rapid and grouting the IL </w:t>
      </w:r>
      <w:r w:rsidR="00ED7B83" w:rsidRPr="00292F7B">
        <w:rPr>
          <w:sz w:val="24"/>
          <w:szCs w:val="24"/>
        </w:rPr>
        <w:t xml:space="preserve">stone </w:t>
      </w:r>
      <w:r w:rsidR="00525C4F" w:rsidRPr="00292F7B">
        <w:rPr>
          <w:sz w:val="24"/>
          <w:szCs w:val="24"/>
        </w:rPr>
        <w:t>with Permacolour.</w:t>
      </w:r>
    </w:p>
    <w:p w:rsidR="00525C4F" w:rsidRPr="00292F7B" w:rsidRDefault="00525C4F">
      <w:pPr>
        <w:rPr>
          <w:sz w:val="24"/>
          <w:szCs w:val="24"/>
        </w:rPr>
      </w:pPr>
      <w:r w:rsidRPr="00292F7B">
        <w:rPr>
          <w:sz w:val="24"/>
          <w:szCs w:val="24"/>
        </w:rPr>
        <w:t xml:space="preserve">**Please note, we observed a slight ‘pitting’ on the surface of the Basalt IL </w:t>
      </w:r>
      <w:r w:rsidR="00ED7B83" w:rsidRPr="00292F7B">
        <w:rPr>
          <w:sz w:val="24"/>
          <w:szCs w:val="24"/>
        </w:rPr>
        <w:t xml:space="preserve">stone </w:t>
      </w:r>
      <w:r w:rsidRPr="00292F7B">
        <w:rPr>
          <w:sz w:val="24"/>
          <w:szCs w:val="24"/>
        </w:rPr>
        <w:t xml:space="preserve">and because we used a contrasting colour grout this shown as tiny coloured </w:t>
      </w:r>
      <w:r w:rsidR="00ED7B83" w:rsidRPr="00292F7B">
        <w:rPr>
          <w:sz w:val="24"/>
          <w:szCs w:val="24"/>
        </w:rPr>
        <w:t>‘</w:t>
      </w:r>
      <w:r w:rsidR="005D3372">
        <w:rPr>
          <w:sz w:val="24"/>
          <w:szCs w:val="24"/>
        </w:rPr>
        <w:t>specks</w:t>
      </w:r>
      <w:bookmarkStart w:id="0" w:name="_GoBack"/>
      <w:bookmarkEnd w:id="0"/>
      <w:r w:rsidR="00ED7B83" w:rsidRPr="00292F7B">
        <w:rPr>
          <w:sz w:val="24"/>
          <w:szCs w:val="24"/>
        </w:rPr>
        <w:t>’</w:t>
      </w:r>
      <w:r w:rsidRPr="00292F7B">
        <w:rPr>
          <w:sz w:val="24"/>
          <w:szCs w:val="24"/>
        </w:rPr>
        <w:t xml:space="preserve"> on the surface </w:t>
      </w:r>
      <w:r w:rsidR="00877502" w:rsidRPr="00292F7B">
        <w:rPr>
          <w:sz w:val="24"/>
          <w:szCs w:val="24"/>
        </w:rPr>
        <w:t>of the stone after the grout was washed off.</w:t>
      </w:r>
    </w:p>
    <w:p w:rsidR="00370D21" w:rsidRPr="00292F7B" w:rsidRDefault="00877502">
      <w:pPr>
        <w:rPr>
          <w:sz w:val="24"/>
          <w:szCs w:val="24"/>
        </w:rPr>
      </w:pPr>
      <w:r w:rsidRPr="00292F7B">
        <w:rPr>
          <w:sz w:val="24"/>
          <w:szCs w:val="24"/>
        </w:rPr>
        <w:t>Please do not hesitate to contact me if any further test work is required.</w:t>
      </w:r>
    </w:p>
    <w:p w:rsidR="00877502" w:rsidRPr="00292F7B" w:rsidRDefault="00877502">
      <w:pPr>
        <w:rPr>
          <w:sz w:val="24"/>
          <w:szCs w:val="24"/>
        </w:rPr>
      </w:pPr>
    </w:p>
    <w:p w:rsidR="002F5475" w:rsidRPr="00292F7B" w:rsidRDefault="002F5475">
      <w:pPr>
        <w:rPr>
          <w:sz w:val="24"/>
          <w:szCs w:val="24"/>
        </w:rPr>
      </w:pPr>
      <w:r w:rsidRPr="00292F7B">
        <w:rPr>
          <w:sz w:val="24"/>
          <w:szCs w:val="24"/>
        </w:rPr>
        <w:t>Best regards,</w:t>
      </w:r>
    </w:p>
    <w:p w:rsidR="00877502" w:rsidRPr="00292F7B" w:rsidRDefault="00877502">
      <w:pPr>
        <w:rPr>
          <w:sz w:val="24"/>
          <w:szCs w:val="24"/>
        </w:rPr>
      </w:pPr>
    </w:p>
    <w:p w:rsidR="002F5475" w:rsidRPr="00292F7B" w:rsidRDefault="002F5475">
      <w:pPr>
        <w:rPr>
          <w:sz w:val="24"/>
          <w:szCs w:val="24"/>
        </w:rPr>
      </w:pPr>
      <w:r w:rsidRPr="00292F7B">
        <w:rPr>
          <w:noProof/>
          <w:sz w:val="24"/>
          <w:szCs w:val="24"/>
          <w:lang w:eastAsia="en-GB"/>
        </w:rPr>
        <w:drawing>
          <wp:inline distT="0" distB="0" distL="0" distR="0" wp14:anchorId="657E6BC7" wp14:editId="2EE76923">
            <wp:extent cx="1426845" cy="511810"/>
            <wp:effectExtent l="0" t="0" r="1905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475" w:rsidRPr="00292F7B" w:rsidRDefault="002F5475">
      <w:pPr>
        <w:rPr>
          <w:sz w:val="24"/>
          <w:szCs w:val="24"/>
        </w:rPr>
      </w:pPr>
      <w:r w:rsidRPr="00292F7B">
        <w:rPr>
          <w:sz w:val="24"/>
          <w:szCs w:val="24"/>
        </w:rPr>
        <w:t>Michelle Costigan</w:t>
      </w:r>
    </w:p>
    <w:p w:rsidR="002F5475" w:rsidRPr="00292F7B" w:rsidRDefault="002F5475">
      <w:pPr>
        <w:rPr>
          <w:sz w:val="24"/>
          <w:szCs w:val="24"/>
        </w:rPr>
      </w:pPr>
      <w:r w:rsidRPr="00292F7B">
        <w:rPr>
          <w:sz w:val="24"/>
          <w:szCs w:val="24"/>
        </w:rPr>
        <w:t>Laticrete UK Technical Product Manager</w:t>
      </w:r>
    </w:p>
    <w:p w:rsidR="002F5475" w:rsidRPr="00292F7B" w:rsidRDefault="002F5475">
      <w:pPr>
        <w:rPr>
          <w:sz w:val="24"/>
          <w:szCs w:val="24"/>
        </w:rPr>
      </w:pPr>
    </w:p>
    <w:sectPr w:rsidR="002F5475" w:rsidRPr="00292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2C" w:rsidRDefault="006A032C" w:rsidP="004C56F3">
      <w:pPr>
        <w:spacing w:after="0" w:line="240" w:lineRule="auto"/>
      </w:pPr>
      <w:r>
        <w:separator/>
      </w:r>
    </w:p>
  </w:endnote>
  <w:endnote w:type="continuationSeparator" w:id="0">
    <w:p w:rsidR="006A032C" w:rsidRDefault="006A032C" w:rsidP="004C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0" w:rsidRDefault="00224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9"/>
      <w:gridCol w:w="1803"/>
      <w:gridCol w:w="1803"/>
      <w:gridCol w:w="1803"/>
      <w:gridCol w:w="1804"/>
    </w:tblGrid>
    <w:tr w:rsidR="004C56F3" w:rsidTr="006A032C">
      <w:trPr>
        <w:trHeight w:val="921"/>
      </w:trPr>
      <w:tc>
        <w:tcPr>
          <w:tcW w:w="1519" w:type="dxa"/>
          <w:vMerge w:val="restart"/>
        </w:tcPr>
        <w:p w:rsidR="004C56F3" w:rsidRDefault="004C56F3" w:rsidP="004C56F3">
          <w:pPr>
            <w:jc w:val="center"/>
          </w:pPr>
          <w:r w:rsidRPr="0031616E">
            <w:rPr>
              <w:noProof/>
              <w:lang w:eastAsia="en-GB"/>
            </w:rPr>
            <w:drawing>
              <wp:inline distT="0" distB="0" distL="0" distR="0" wp14:anchorId="44F9EA82" wp14:editId="42A64CF3">
                <wp:extent cx="533400" cy="533400"/>
                <wp:effectExtent l="19050" t="0" r="0" b="0"/>
                <wp:docPr id="3" name="Picture 12" descr="C:\Users\percivalj\Pictures\TTA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percivalj\Pictures\TTA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3" w:type="dxa"/>
        </w:tcPr>
        <w:p w:rsidR="004C56F3" w:rsidRDefault="004C56F3" w:rsidP="004C56F3">
          <w:pPr>
            <w:jc w:val="center"/>
            <w:rPr>
              <w:rFonts w:ascii="Arial Narrow" w:hAnsi="Arial Narrow"/>
              <w:b/>
              <w:sz w:val="14"/>
              <w:szCs w:val="16"/>
            </w:rPr>
          </w:pPr>
          <w:r>
            <w:rPr>
              <w:rFonts w:ascii="Arial Narrow" w:hAnsi="Arial Narrow"/>
              <w:b/>
              <w:sz w:val="14"/>
              <w:szCs w:val="16"/>
            </w:rPr>
            <w:t>EN ISO 18</w:t>
          </w:r>
          <w:r w:rsidRPr="008A01A6">
            <w:rPr>
              <w:rFonts w:ascii="Arial Narrow" w:hAnsi="Arial Narrow"/>
              <w:b/>
              <w:sz w:val="14"/>
              <w:szCs w:val="16"/>
            </w:rPr>
            <w:t>001</w:t>
          </w:r>
        </w:p>
        <w:p w:rsidR="004C56F3" w:rsidRDefault="004C56F3" w:rsidP="004C56F3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E2EA50" wp14:editId="1C439EFC">
                <wp:extent cx="384175" cy="37782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C56F3" w:rsidRDefault="004C56F3" w:rsidP="004C56F3">
          <w:pPr>
            <w:jc w:val="center"/>
          </w:pPr>
          <w:r w:rsidRPr="001E3BB3">
            <w:rPr>
              <w:rFonts w:ascii="Arial Narrow" w:hAnsi="Arial Narrow"/>
              <w:b/>
              <w:sz w:val="14"/>
              <w:szCs w:val="16"/>
            </w:rPr>
            <w:t>OHS 596309</w:t>
          </w:r>
        </w:p>
      </w:tc>
      <w:tc>
        <w:tcPr>
          <w:tcW w:w="1803" w:type="dxa"/>
        </w:tcPr>
        <w:p w:rsidR="004C56F3" w:rsidRPr="008A01A6" w:rsidRDefault="004C56F3" w:rsidP="004C56F3">
          <w:pPr>
            <w:jc w:val="center"/>
            <w:rPr>
              <w:rFonts w:ascii="Arial Narrow" w:hAnsi="Arial Narrow"/>
              <w:b/>
              <w:sz w:val="14"/>
              <w:szCs w:val="16"/>
            </w:rPr>
          </w:pPr>
          <w:r w:rsidRPr="008A01A6">
            <w:rPr>
              <w:rFonts w:ascii="Arial Narrow" w:hAnsi="Arial Narrow"/>
              <w:b/>
              <w:sz w:val="14"/>
              <w:szCs w:val="16"/>
            </w:rPr>
            <w:t>EN ISO 14001</w:t>
          </w:r>
        </w:p>
        <w:p w:rsidR="004C56F3" w:rsidRDefault="004C56F3" w:rsidP="004C56F3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936EB8F" wp14:editId="7AF7B343">
                <wp:extent cx="384175" cy="377825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C56F3" w:rsidRDefault="004C56F3" w:rsidP="004C56F3">
          <w:pPr>
            <w:jc w:val="center"/>
          </w:pPr>
          <w:r w:rsidRPr="008A01A6">
            <w:rPr>
              <w:rFonts w:ascii="Arial Narrow" w:hAnsi="Arial Narrow"/>
              <w:b/>
              <w:sz w:val="14"/>
              <w:szCs w:val="16"/>
            </w:rPr>
            <w:t>EMS 85788</w:t>
          </w:r>
        </w:p>
      </w:tc>
      <w:tc>
        <w:tcPr>
          <w:tcW w:w="1803" w:type="dxa"/>
        </w:tcPr>
        <w:p w:rsidR="004C56F3" w:rsidRPr="008A01A6" w:rsidRDefault="004C56F3" w:rsidP="004C56F3">
          <w:pPr>
            <w:jc w:val="center"/>
            <w:rPr>
              <w:rFonts w:ascii="Arial Narrow" w:hAnsi="Arial Narrow"/>
              <w:b/>
              <w:sz w:val="14"/>
              <w:lang w:val="de-DE"/>
            </w:rPr>
          </w:pPr>
          <w:r w:rsidRPr="008A01A6">
            <w:rPr>
              <w:rFonts w:ascii="Arial Narrow" w:hAnsi="Arial Narrow"/>
              <w:b/>
              <w:sz w:val="14"/>
              <w:lang w:val="de-DE"/>
            </w:rPr>
            <w:t>EN ISO 9001</w:t>
          </w:r>
        </w:p>
        <w:p w:rsidR="004C56F3" w:rsidRDefault="004C56F3" w:rsidP="004C56F3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BA4FF7D" wp14:editId="53EA127C">
                <wp:extent cx="384175" cy="377825"/>
                <wp:effectExtent l="0" t="0" r="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C56F3" w:rsidRDefault="004C56F3" w:rsidP="004C56F3">
          <w:pPr>
            <w:jc w:val="center"/>
          </w:pPr>
          <w:r w:rsidRPr="008A01A6">
            <w:rPr>
              <w:rFonts w:ascii="Arial Narrow" w:hAnsi="Arial Narrow"/>
              <w:b/>
              <w:sz w:val="14"/>
              <w:lang w:val="de-DE"/>
            </w:rPr>
            <w:t>FM 01010</w:t>
          </w:r>
        </w:p>
      </w:tc>
      <w:tc>
        <w:tcPr>
          <w:tcW w:w="1804" w:type="dxa"/>
          <w:vMerge w:val="restart"/>
        </w:tcPr>
        <w:p w:rsidR="004C56F3" w:rsidRDefault="004C56F3" w:rsidP="004C56F3">
          <w:r w:rsidRPr="0031616E">
            <w:rPr>
              <w:noProof/>
              <w:lang w:eastAsia="en-GB"/>
            </w:rPr>
            <w:drawing>
              <wp:inline distT="0" distB="0" distL="0" distR="0" wp14:anchorId="55D4021A" wp14:editId="41617E3B">
                <wp:extent cx="974051" cy="317133"/>
                <wp:effectExtent l="19050" t="0" r="0" b="0"/>
                <wp:docPr id="7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700" cy="316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56F3" w:rsidRDefault="004C56F3" w:rsidP="004C56F3">
    <w:pPr>
      <w:pStyle w:val="Footer"/>
    </w:pPr>
  </w:p>
  <w:p w:rsidR="004C56F3" w:rsidRPr="00487416" w:rsidRDefault="00224BD0" w:rsidP="004C56F3"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Laticrete UK</w:t>
    </w:r>
    <w:r w:rsidR="004C56F3" w:rsidRPr="00487416">
      <w:rPr>
        <w:sz w:val="18"/>
        <w:szCs w:val="18"/>
        <w:lang w:val="en-US"/>
      </w:rPr>
      <w:t>, Speke Hall Industrial Estate, Speke, Liverpool L24 1 YA</w:t>
    </w:r>
  </w:p>
  <w:p w:rsidR="004C56F3" w:rsidRPr="00487416" w:rsidRDefault="004C56F3" w:rsidP="004C56F3">
    <w:pPr>
      <w:pStyle w:val="Footer"/>
      <w:jc w:val="center"/>
      <w:rPr>
        <w:sz w:val="18"/>
        <w:szCs w:val="18"/>
        <w:lang w:val="en-US"/>
      </w:rPr>
    </w:pPr>
    <w:r w:rsidRPr="005D5B46">
      <w:rPr>
        <w:sz w:val="18"/>
        <w:szCs w:val="18"/>
        <w:lang w:val="en-US"/>
      </w:rPr>
      <w:t>Tel: 0151</w:t>
    </w:r>
    <w:r w:rsidRPr="00487416">
      <w:rPr>
        <w:sz w:val="18"/>
        <w:szCs w:val="18"/>
        <w:lang w:val="en-US"/>
      </w:rPr>
      <w:t xml:space="preserve"> 486 6101 Fax: 0151 448 1982</w:t>
    </w:r>
  </w:p>
  <w:p w:rsidR="004C56F3" w:rsidRPr="00487416" w:rsidRDefault="002F5475" w:rsidP="004C56F3">
    <w:pPr>
      <w:pStyle w:val="Footer"/>
      <w:jc w:val="center"/>
      <w:rPr>
        <w:sz w:val="18"/>
        <w:szCs w:val="18"/>
      </w:rPr>
    </w:pPr>
    <w:r>
      <w:rPr>
        <w:sz w:val="18"/>
        <w:szCs w:val="18"/>
        <w:lang w:val="en-US"/>
      </w:rPr>
      <w:t>Email: michelle.costigan@laticrete.co.uk</w:t>
    </w:r>
  </w:p>
  <w:p w:rsidR="004C56F3" w:rsidRDefault="004C5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0" w:rsidRDefault="0022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2C" w:rsidRDefault="006A032C" w:rsidP="004C56F3">
      <w:pPr>
        <w:spacing w:after="0" w:line="240" w:lineRule="auto"/>
      </w:pPr>
      <w:r>
        <w:separator/>
      </w:r>
    </w:p>
  </w:footnote>
  <w:footnote w:type="continuationSeparator" w:id="0">
    <w:p w:rsidR="006A032C" w:rsidRDefault="006A032C" w:rsidP="004C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0" w:rsidRDefault="00224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F3" w:rsidRDefault="004C56F3">
    <w:pPr>
      <w:pStyle w:val="Header"/>
    </w:pPr>
    <w:r>
      <w:rPr>
        <w:noProof/>
        <w:lang w:eastAsia="en-GB"/>
      </w:rPr>
      <w:drawing>
        <wp:inline distT="0" distB="0" distL="0" distR="0" wp14:anchorId="0FE96351" wp14:editId="0793C451">
          <wp:extent cx="5731510" cy="681990"/>
          <wp:effectExtent l="0" t="0" r="2540" b="3810"/>
          <wp:docPr id="2" name="Picture 2" descr="Design-Template-Back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" descr="Design-Template-Backdrop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rto="http://schemas.microsoft.com/office/word/2006/arto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rto="http://schemas.microsoft.com/office/word/2006/arto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>
                        <a:solidFill>
                          <a:srgbClr val="000000"/>
                        </a:solidFill>
                        <a:miter lim="0"/>
                        <a:headEnd/>
                        <a:tailEnd/>
                      </a14:hiddenLine>
                    </a:ext>
                    <a:ext uri="{AF507438-7753-43e0-B8FC-AC1667EBCBE1}">
                      <a14:hiddenEffects xmlns:arto="http://schemas.microsoft.com/office/word/2006/arto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0" w:rsidRDefault="00224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1BEC"/>
    <w:multiLevelType w:val="hybridMultilevel"/>
    <w:tmpl w:val="D766D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37E"/>
    <w:multiLevelType w:val="hybridMultilevel"/>
    <w:tmpl w:val="C88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E7726"/>
    <w:multiLevelType w:val="hybridMultilevel"/>
    <w:tmpl w:val="7A989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73"/>
    <w:rsid w:val="000558DC"/>
    <w:rsid w:val="000731FF"/>
    <w:rsid w:val="000E2A4F"/>
    <w:rsid w:val="00116789"/>
    <w:rsid w:val="00153D52"/>
    <w:rsid w:val="001832C6"/>
    <w:rsid w:val="001A5444"/>
    <w:rsid w:val="001E1181"/>
    <w:rsid w:val="00224BD0"/>
    <w:rsid w:val="00292F7B"/>
    <w:rsid w:val="002F5475"/>
    <w:rsid w:val="00370D21"/>
    <w:rsid w:val="003A4C3F"/>
    <w:rsid w:val="004361EB"/>
    <w:rsid w:val="00455692"/>
    <w:rsid w:val="004C56F3"/>
    <w:rsid w:val="00525C4F"/>
    <w:rsid w:val="0057673C"/>
    <w:rsid w:val="005B1064"/>
    <w:rsid w:val="005D3372"/>
    <w:rsid w:val="006A032C"/>
    <w:rsid w:val="007222CB"/>
    <w:rsid w:val="00757FE9"/>
    <w:rsid w:val="007C68B4"/>
    <w:rsid w:val="00877502"/>
    <w:rsid w:val="008D0631"/>
    <w:rsid w:val="00957AA1"/>
    <w:rsid w:val="00962DF2"/>
    <w:rsid w:val="009E5ACB"/>
    <w:rsid w:val="009F5E1D"/>
    <w:rsid w:val="00B0659F"/>
    <w:rsid w:val="00B95F5D"/>
    <w:rsid w:val="00BE6473"/>
    <w:rsid w:val="00C611A6"/>
    <w:rsid w:val="00C65C77"/>
    <w:rsid w:val="00DC4DBE"/>
    <w:rsid w:val="00ED7B83"/>
    <w:rsid w:val="00F91570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5ABF4-9721-45C0-A5DB-837E46A2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F3"/>
  </w:style>
  <w:style w:type="paragraph" w:styleId="Footer">
    <w:name w:val="footer"/>
    <w:basedOn w:val="Normal"/>
    <w:link w:val="FooterChar"/>
    <w:uiPriority w:val="99"/>
    <w:unhideWhenUsed/>
    <w:rsid w:val="004C5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F3"/>
  </w:style>
  <w:style w:type="table" w:styleId="TableGrid">
    <w:name w:val="Table Grid"/>
    <w:basedOn w:val="TableNormal"/>
    <w:uiPriority w:val="39"/>
    <w:rsid w:val="004C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7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9npcry7x39aendq/AADwoEMiURKraAjz5nIdgFG0a?dl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Costigan (Laticrete UK)</dc:creator>
  <cp:keywords/>
  <dc:description/>
  <cp:lastModifiedBy>Michelle Costigan (Laticrete UK)</cp:lastModifiedBy>
  <cp:revision>6</cp:revision>
  <dcterms:created xsi:type="dcterms:W3CDTF">2016-04-18T09:49:00Z</dcterms:created>
  <dcterms:modified xsi:type="dcterms:W3CDTF">2016-04-18T12:57:00Z</dcterms:modified>
</cp:coreProperties>
</file>